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73" w:rsidRPr="00501E73" w:rsidRDefault="00501E73" w:rsidP="00501E73">
      <w:pPr>
        <w:jc w:val="right"/>
        <w:rPr>
          <w:i/>
          <w:lang w:val="bg-BG"/>
        </w:rPr>
      </w:pPr>
      <w:r w:rsidRPr="00501E73">
        <w:rPr>
          <w:i/>
          <w:lang w:val="bg-BG"/>
        </w:rPr>
        <w:t>Приложение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№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2</w:t>
      </w:r>
    </w:p>
    <w:p w:rsidR="00501E73" w:rsidRDefault="00501E73" w:rsidP="00501E73">
      <w:pPr>
        <w:jc w:val="center"/>
        <w:rPr>
          <w:lang w:val="bg-BG"/>
        </w:rPr>
      </w:pPr>
    </w:p>
    <w:p w:rsidR="00791D76" w:rsidRPr="00791D76" w:rsidRDefault="00501E73" w:rsidP="00791D76">
      <w:pPr>
        <w:jc w:val="center"/>
        <w:rPr>
          <w:b/>
          <w:sz w:val="28"/>
          <w:szCs w:val="28"/>
          <w:lang w:val="bg-BG" w:eastAsia="bg-BG"/>
        </w:rPr>
      </w:pPr>
      <w:proofErr w:type="spellStart"/>
      <w:r w:rsidRPr="003D513B">
        <w:t>Списък</w:t>
      </w:r>
      <w:proofErr w:type="spellEnd"/>
      <w:r w:rsidRPr="003D513B">
        <w:t xml:space="preserve"> на </w:t>
      </w:r>
      <w:proofErr w:type="spellStart"/>
      <w:r w:rsidRPr="003D513B">
        <w:t>обектите</w:t>
      </w:r>
      <w:proofErr w:type="spellEnd"/>
      <w:r>
        <w:rPr>
          <w:lang w:val="bg-BG"/>
        </w:rPr>
        <w:t xml:space="preserve"> в обществена поръчка с предмет:</w:t>
      </w:r>
      <w:r w:rsidRPr="00501E73">
        <w:rPr>
          <w:b/>
        </w:rPr>
        <w:t xml:space="preserve"> </w:t>
      </w:r>
      <w:r w:rsidR="00337A19" w:rsidRPr="00337A19">
        <w:rPr>
          <w:rFonts w:eastAsia="Calibri"/>
          <w:b/>
          <w:bCs/>
          <w:lang w:val="ru-RU"/>
        </w:rPr>
        <w:t>„ИЗВЪРШВАНЕ НА ДЕНОНОЩНА ОХРАНА СЪС СИГНАЛНО-ОХРАНИТЕЛНА ТЕХНИКА /СОТ/ НА ОБЕКТИ ОБЩИНСКА СОБСТВЕНОСТ НА ТЕРИТОРИЯТА НА ОБЩИНА ГАБРОВО 2020-2021 г.”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62"/>
        <w:gridCol w:w="68"/>
        <w:gridCol w:w="1758"/>
        <w:gridCol w:w="17"/>
        <w:gridCol w:w="1559"/>
        <w:gridCol w:w="3119"/>
        <w:gridCol w:w="1559"/>
      </w:tblGrid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62" w:type="dxa"/>
            <w:shd w:val="clear" w:color="auto" w:fill="auto"/>
          </w:tcPr>
          <w:p w:rsidR="00337A19" w:rsidRPr="004A5906" w:rsidRDefault="00337A19" w:rsidP="00A223F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Обект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337A19" w:rsidRPr="004A5906" w:rsidRDefault="00337A19" w:rsidP="00A223F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МОЛ</w:t>
            </w:r>
          </w:p>
        </w:tc>
        <w:tc>
          <w:tcPr>
            <w:tcW w:w="1559" w:type="dxa"/>
            <w:shd w:val="clear" w:color="auto" w:fill="auto"/>
          </w:tcPr>
          <w:p w:rsidR="00337A19" w:rsidRPr="004A5906" w:rsidRDefault="00337A19" w:rsidP="00A223F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ЕИК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Данни и адрес за фактурата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Техника собственост на Възложителят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канцелария,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Даниела Иванова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rPr>
          <w:trHeight w:val="601"/>
        </w:trPr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en-US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обсерватория, ул. Петкова нива</w:t>
            </w:r>
          </w:p>
          <w:p w:rsidR="00337A19" w:rsidRPr="00325C02" w:rsidRDefault="00337A19" w:rsidP="0090477B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+ SMS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известяване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Даниела Иванова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Служба ГРАО – помещения, пл. Възраждане 3 </w:t>
            </w:r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rPr>
          <w:trHeight w:val="964"/>
        </w:trPr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302CF8" w:rsidRDefault="00337A19" w:rsidP="00A223F6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Общинска администрация – пл. Възраждане 3</w:t>
            </w:r>
            <w:r w:rsidRPr="00302CF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302CF8">
              <w:rPr>
                <w:b/>
                <w:sz w:val="20"/>
                <w:szCs w:val="20"/>
                <w:lang w:val="bg-BG"/>
              </w:rPr>
              <w:t>ЦИУГ:</w:t>
            </w:r>
          </w:p>
          <w:p w:rsidR="00337A19" w:rsidRPr="00302CF8" w:rsidRDefault="00337A19" w:rsidP="00A223F6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Деловодство;</w:t>
            </w:r>
          </w:p>
          <w:p w:rsidR="00337A19" w:rsidRPr="00302CF8" w:rsidRDefault="00337A19" w:rsidP="00A223F6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7D017E">
              <w:rPr>
                <w:b/>
                <w:sz w:val="20"/>
                <w:szCs w:val="20"/>
                <w:lang w:val="bg-BG"/>
              </w:rPr>
              <w:t xml:space="preserve">Зала административно обслужване </w:t>
            </w:r>
            <w:r w:rsidRPr="00302CF8">
              <w:rPr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302CF8">
              <w:rPr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302CF8">
              <w:rPr>
                <w:b/>
                <w:sz w:val="20"/>
                <w:szCs w:val="20"/>
                <w:lang w:val="bg-BG"/>
              </w:rPr>
              <w:t xml:space="preserve"> бутон;</w:t>
            </w:r>
          </w:p>
          <w:p w:rsidR="00337A19" w:rsidRPr="004A5906" w:rsidRDefault="00337A19" w:rsidP="00A223F6">
            <w:pPr>
              <w:numPr>
                <w:ilvl w:val="0"/>
                <w:numId w:val="4"/>
              </w:num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Парична каса.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Деловодство  - 8 ет. пл. Възраждане 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Каса – общинска администрация, пл. Възраждане № 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Данъчен салон – ул. „Райчо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Каролев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”4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rPr>
          <w:trHeight w:val="774"/>
        </w:trPr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Дневен център за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пълнолетни лица 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 увреждания – ул. „Никола Балканеца” 24 – ет. 1 и ет. 2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Дневен център за деца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и младежи 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 увреждания - бул. Трети март № 5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–</w:t>
            </w:r>
            <w:r w:rsidR="002231BF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СОТ и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Център за обществена подкрепа 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SOS</w:t>
            </w:r>
            <w:r w:rsidR="002231BF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– ул. Ивайло №13, ет.2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895381" w:rsidRPr="004A5906" w:rsidTr="00337A19">
        <w:tc>
          <w:tcPr>
            <w:tcW w:w="959" w:type="dxa"/>
            <w:shd w:val="clear" w:color="auto" w:fill="auto"/>
          </w:tcPr>
          <w:p w:rsidR="00895381" w:rsidRPr="004A5906" w:rsidRDefault="00895381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895381" w:rsidRPr="004A5906" w:rsidRDefault="00895381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Дневен център за стари хора ул.Ивайло №13 , ет.1</w:t>
            </w:r>
          </w:p>
        </w:tc>
        <w:tc>
          <w:tcPr>
            <w:tcW w:w="1758" w:type="dxa"/>
            <w:shd w:val="clear" w:color="auto" w:fill="auto"/>
          </w:tcPr>
          <w:p w:rsidR="00895381" w:rsidRPr="00506D55" w:rsidRDefault="00895381" w:rsidP="00E064D4">
            <w:pPr>
              <w:rPr>
                <w:sz w:val="20"/>
                <w:szCs w:val="20"/>
                <w:lang w:val="bg-BG"/>
              </w:rPr>
            </w:pPr>
            <w:r w:rsidRPr="00506D55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895381" w:rsidRPr="00506D55" w:rsidRDefault="00895381" w:rsidP="00E064D4">
            <w:pPr>
              <w:jc w:val="both"/>
              <w:rPr>
                <w:sz w:val="20"/>
                <w:szCs w:val="20"/>
                <w:lang w:val="bg-BG"/>
              </w:rPr>
            </w:pPr>
            <w:r w:rsidRPr="00506D55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119" w:type="dxa"/>
          </w:tcPr>
          <w:p w:rsidR="00895381" w:rsidRPr="00506D55" w:rsidRDefault="00895381" w:rsidP="00E064D4">
            <w:pPr>
              <w:jc w:val="both"/>
              <w:rPr>
                <w:sz w:val="20"/>
                <w:szCs w:val="20"/>
                <w:lang w:val="bg-BG"/>
              </w:rPr>
            </w:pPr>
            <w:r w:rsidRPr="00506D55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559" w:type="dxa"/>
          </w:tcPr>
          <w:p w:rsidR="00895381" w:rsidRPr="004A5906" w:rsidRDefault="00895381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ЦСРИ деца от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аустичния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спектър „Келер“-ул.Ивайло№13, ет.1 -  СОТ и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Заведение за социални услуги 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(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ЗСУ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)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– ул. Ивайло №13, ет.1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Звено „Майка и бебе“ –– ул. Ивайло №13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, ет.2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Комплекс за социално-здравни услуги за деца и семейства – ул. Ивайло № 13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, ет.1</w:t>
            </w:r>
          </w:p>
        </w:tc>
        <w:tc>
          <w:tcPr>
            <w:tcW w:w="1758" w:type="dxa"/>
            <w:shd w:val="clear" w:color="auto" w:fill="auto"/>
          </w:tcPr>
          <w:p w:rsidR="00337A19" w:rsidRPr="00F7332C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F7332C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715254" w:rsidRDefault="00337A19" w:rsidP="00A223F6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715254">
              <w:rPr>
                <w:sz w:val="20"/>
                <w:szCs w:val="20"/>
                <w:lang w:val="bg-BG"/>
              </w:rPr>
              <w:t>Община Габрово, пл. Възраждане № 3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задължително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да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изписват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Разхода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е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проект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715254">
              <w:rPr>
                <w:sz w:val="20"/>
                <w:szCs w:val="20"/>
                <w:lang w:val="en-US"/>
              </w:rPr>
              <w:t>BG05M9OP001-2.004-0042 „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Комплекс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социално-здравни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услуги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деца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семейства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>“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5254">
              <w:rPr>
                <w:sz w:val="20"/>
                <w:szCs w:val="20"/>
              </w:rPr>
              <w:t>получател</w:t>
            </w:r>
            <w:proofErr w:type="spellEnd"/>
            <w:r w:rsidRPr="00715254">
              <w:rPr>
                <w:sz w:val="20"/>
                <w:szCs w:val="20"/>
              </w:rPr>
              <w:t xml:space="preserve"> Милка Проданова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highlight w:val="yellow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Туристически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инфо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център – Опълченска № 11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материали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пестициди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„Найден Геров“ с. Яворец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Бивше училище – кв. Никола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Войновски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– кв. Хр. Смирненски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031483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Общинска сграда - кв.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Кряковци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675565">
              <w:rPr>
                <w:rFonts w:eastAsia="Calibri"/>
                <w:b/>
                <w:sz w:val="20"/>
                <w:szCs w:val="20"/>
                <w:lang w:val="bg-BG"/>
              </w:rPr>
              <w:t>Общинска сграда, вкл. механата - ул. Христо Смирненски № 35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Таня Христова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Св. св. Кирил и Методий № 13-15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  <w:r w:rsidRPr="004A5906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обект към общинска сграда – пл. Възраждане № 7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Могильов № 31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Търговски комплекс /ХАЛИ/ ет. 2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Радецка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№18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675565">
              <w:rPr>
                <w:rFonts w:eastAsia="Calibri"/>
                <w:b/>
                <w:sz w:val="20"/>
                <w:szCs w:val="20"/>
                <w:lang w:val="bg-BG"/>
              </w:rPr>
              <w:t xml:space="preserve">Част от общинска сграда /2, 3, 4, 5 и 6 етаж/ - кв. </w:t>
            </w:r>
            <w:proofErr w:type="spellStart"/>
            <w:r w:rsidRPr="00675565">
              <w:rPr>
                <w:rFonts w:eastAsia="Calibri"/>
                <w:b/>
                <w:sz w:val="20"/>
                <w:szCs w:val="20"/>
                <w:lang w:val="bg-BG"/>
              </w:rPr>
              <w:t>Велчевци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„Първи Юни” – ул. „Никола Балканеца” 24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Зора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Славейче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Интерактивен музей на индустрията 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– ул. „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Николаевска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“ № 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ОП „Благоустрояване” - бул. „Трети Март” № 53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20331">
              <w:rPr>
                <w:sz w:val="20"/>
                <w:szCs w:val="20"/>
                <w:lang w:val="bg-BG"/>
              </w:rPr>
              <w:t>Диян Кехайов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Общински спортни имоти – 3 обекта</w:t>
            </w:r>
          </w:p>
          <w:p w:rsidR="00337A19" w:rsidRPr="004A5906" w:rsidRDefault="00337A19" w:rsidP="00A223F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бутон:</w:t>
            </w:r>
          </w:p>
          <w:p w:rsidR="00337A19" w:rsidRPr="004A5906" w:rsidRDefault="00337A19" w:rsidP="00A223F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Спортна зала „Орловец“;</w:t>
            </w:r>
          </w:p>
          <w:p w:rsidR="00337A19" w:rsidRPr="004A5906" w:rsidRDefault="00337A19" w:rsidP="00A223F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Спортно хале – зала „Акробатика, лека атлетика и бокс“</w:t>
            </w:r>
            <w:r>
              <w:t xml:space="preserve">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и включено стрелбище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;</w:t>
            </w:r>
          </w:p>
          <w:p w:rsidR="00337A19" w:rsidRPr="004A5906" w:rsidRDefault="00337A19" w:rsidP="00A223F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 „Христо Ботев“ – зала „Хандбал и вдигане на тежести“;</w:t>
            </w:r>
          </w:p>
          <w:p w:rsidR="00337A19" w:rsidRPr="004A5906" w:rsidRDefault="00337A19" w:rsidP="00A223F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Паркинг /Текстилен техникум/ -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бутон. 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Росица Бакърджиева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0002156300366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Общински спортни имоти; гр.Габрово, ул."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Орловска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"111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Централен гробищен парк  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-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>ул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>."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>Зелена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>ливада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en-US"/>
              </w:rPr>
              <w:t>" №48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Александър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Дичовски</w:t>
            </w:r>
            <w:proofErr w:type="spellEnd"/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0002156300401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"Гробищни паркове"; гр.Габрово, ул."Зелена ливада" №48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895381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Дом за възрастни хора с физически увреждания – ул. „Митко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“ № 19А</w:t>
            </w:r>
            <w:r w:rsidR="00895381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r w:rsidR="00895381" w:rsidRPr="00506D55"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 w:rsidR="00895381" w:rsidRPr="00506D55">
              <w:rPr>
                <w:rFonts w:eastAsia="Calibri"/>
                <w:b/>
                <w:sz w:val="20"/>
                <w:szCs w:val="20"/>
                <w:lang w:val="bg-BG"/>
              </w:rPr>
              <w:t xml:space="preserve"> + </w:t>
            </w:r>
            <w:proofErr w:type="spellStart"/>
            <w:r w:rsidR="00895381" w:rsidRPr="00506D55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="00895381" w:rsidRPr="00506D55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бутон/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Полина Станева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0002156300416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Дом за възрастни хора с физически увреждания – гр.Габрово,  ул. „Митко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№19А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ОЗ „Озеленяване“:</w:t>
            </w:r>
          </w:p>
          <w:p w:rsidR="00337A19" w:rsidRPr="004A5906" w:rsidRDefault="00337A19" w:rsidP="00A223F6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склад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9А;</w:t>
            </w:r>
          </w:p>
          <w:p w:rsidR="00337A19" w:rsidRPr="004A5906" w:rsidRDefault="00337A19" w:rsidP="00A223F6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офиси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9Г.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20331">
              <w:rPr>
                <w:sz w:val="20"/>
                <w:szCs w:val="20"/>
                <w:lang w:val="bg-BG"/>
              </w:rPr>
              <w:t>Диян Кехайов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4A5906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4A5906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Ет. 2 и ет. 3 от Самостоятелен общински обект - ул. Свищовска № 33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031483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Апартамент – бул.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Столетов</w:t>
            </w:r>
            <w:proofErr w:type="spellEnd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 № 66, ет. 5, ап. 13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031483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Сграда на ул.Равнец №1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031483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Бивша ЦДГ „Слънце“ база 2, ул. Малуша № 4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30423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П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риземен етаж от бивш Пионерски дом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, ул. Петкова Нива № 5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30423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Д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ърводелска работилница, разположена на сутерена в сградата на Дом на културата „Емануил Манолов“ с адрес гр. Габров, ул. „Тимок“ №1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20331">
              <w:rPr>
                <w:sz w:val="20"/>
                <w:szCs w:val="20"/>
                <w:lang w:val="bg-BG"/>
              </w:rPr>
              <w:t>Диян Кехайов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Помощен гараж към оранжерия, 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с адрес гр. Габров,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б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ул. „Т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рети март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“ №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53</w:t>
            </w:r>
          </w:p>
        </w:tc>
        <w:tc>
          <w:tcPr>
            <w:tcW w:w="1758" w:type="dxa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20331">
              <w:rPr>
                <w:sz w:val="20"/>
                <w:szCs w:val="20"/>
                <w:lang w:val="bg-BG"/>
              </w:rPr>
              <w:t>Диян Кехайов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119" w:type="dxa"/>
          </w:tcPr>
          <w:p w:rsidR="00337A19" w:rsidRPr="004A5906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559" w:type="dxa"/>
          </w:tcPr>
          <w:p w:rsidR="00337A19" w:rsidRPr="004A5906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П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омещения, ползвани от </w:t>
            </w:r>
            <w:proofErr w:type="spellStart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ОИЦ­Габрово</w:t>
            </w:r>
            <w:proofErr w:type="spellEnd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 (95,97кв. м.) и разположени в западно крило, партерен етаж в сградата на Община Габрово, които са със самостоятелен вход и се състоят от коридор, офис за 3 лица, зала за срещи/събития и сервизни помещения. Ползване на </w:t>
            </w:r>
            <w:proofErr w:type="spellStart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22600B" w:rsidRDefault="00337A19" w:rsidP="00A223F6">
            <w:pPr>
              <w:jc w:val="both"/>
              <w:rPr>
                <w:lang w:val="bg-BG"/>
              </w:rPr>
            </w:pPr>
            <w:r w:rsidRPr="0022600B">
              <w:rPr>
                <w:lang w:val="bg-BG"/>
              </w:rPr>
              <w:t xml:space="preserve">Община Габрово, пл. </w:t>
            </w:r>
            <w:r w:rsidRPr="00C07315">
              <w:rPr>
                <w:sz w:val="20"/>
                <w:szCs w:val="20"/>
                <w:lang w:val="bg-BG"/>
              </w:rPr>
              <w:t>Възраждане № 3</w:t>
            </w:r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задължително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да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изписват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r w:rsidRPr="00C07315">
              <w:rPr>
                <w:sz w:val="20"/>
                <w:szCs w:val="20"/>
                <w:lang w:val="bg-BG"/>
              </w:rPr>
              <w:t>„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Разходът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е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BG05SFOP001-4.004-0021-С01 „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Осигуряване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функционирането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на ОИЦ-Габрово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през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7315">
              <w:rPr>
                <w:sz w:val="20"/>
                <w:szCs w:val="20"/>
                <w:lang w:val="en-US"/>
              </w:rPr>
              <w:t>периода</w:t>
            </w:r>
            <w:proofErr w:type="spellEnd"/>
            <w:r w:rsidRPr="00C07315">
              <w:rPr>
                <w:sz w:val="20"/>
                <w:szCs w:val="20"/>
                <w:lang w:val="en-US"/>
              </w:rPr>
              <w:t xml:space="preserve"> 2019-2021г, </w:t>
            </w:r>
            <w:proofErr w:type="spellStart"/>
            <w:r w:rsidRPr="00C07315">
              <w:rPr>
                <w:sz w:val="20"/>
                <w:szCs w:val="20"/>
              </w:rPr>
              <w:t>получател</w:t>
            </w:r>
            <w:proofErr w:type="spellEnd"/>
            <w:r w:rsidRPr="00C07315">
              <w:rPr>
                <w:sz w:val="20"/>
                <w:szCs w:val="20"/>
              </w:rPr>
              <w:t xml:space="preserve"> </w:t>
            </w:r>
            <w:r w:rsidRPr="00C07315">
              <w:rPr>
                <w:sz w:val="20"/>
                <w:szCs w:val="20"/>
                <w:lang w:val="bg-BG"/>
              </w:rPr>
              <w:t>Севдалина Ненкова</w:t>
            </w:r>
          </w:p>
        </w:tc>
        <w:tc>
          <w:tcPr>
            <w:tcW w:w="1559" w:type="dxa"/>
          </w:tcPr>
          <w:p w:rsidR="00337A19" w:rsidRPr="00031483" w:rsidRDefault="00337A19" w:rsidP="00A223F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Центрове за настаняване от семеен тип-кв.Борово и кв.Трендафил – само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Помещение на ул.Софроний Врачански №1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22600B" w:rsidRDefault="00337A19" w:rsidP="00A223F6">
            <w:pPr>
              <w:jc w:val="both"/>
              <w:rPr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Сграда, лекарски кабинети в с. Поповци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22600B" w:rsidRDefault="00337A19" w:rsidP="00A223F6">
            <w:pPr>
              <w:jc w:val="both"/>
              <w:rPr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A20650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Общинска сграда на ул. Тракия № 3 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(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бивша ясла до Ректората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Pr="00A20650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Сграда на ул.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Радецка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№ 23 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Радион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bg-BG"/>
              </w:rPr>
              <w:t>Умников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  <w:tr w:rsidR="00337A19" w:rsidRPr="004A5906" w:rsidTr="00337A19">
        <w:tc>
          <w:tcPr>
            <w:tcW w:w="959" w:type="dxa"/>
            <w:shd w:val="clear" w:color="auto" w:fill="auto"/>
          </w:tcPr>
          <w:p w:rsidR="00337A19" w:rsidRPr="00031483" w:rsidRDefault="00337A19" w:rsidP="00A223F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37A19" w:rsidRDefault="00337A19" w:rsidP="00A223F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Здравен дом, кв. Етъра</w:t>
            </w:r>
          </w:p>
        </w:tc>
        <w:tc>
          <w:tcPr>
            <w:tcW w:w="1758" w:type="dxa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37A19" w:rsidRPr="00031483" w:rsidRDefault="00337A19" w:rsidP="00A223F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119" w:type="dxa"/>
          </w:tcPr>
          <w:p w:rsidR="00337A19" w:rsidRPr="00031483" w:rsidRDefault="00337A19" w:rsidP="00A223F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559" w:type="dxa"/>
          </w:tcPr>
          <w:p w:rsidR="00337A19" w:rsidRDefault="00337A19" w:rsidP="00A223F6">
            <w:pPr>
              <w:jc w:val="center"/>
            </w:pPr>
            <w:r w:rsidRPr="00B866CE">
              <w:t>НЕ</w:t>
            </w:r>
          </w:p>
        </w:tc>
      </w:tr>
    </w:tbl>
    <w:p w:rsidR="00501E73" w:rsidRPr="00501E73" w:rsidRDefault="00501E73">
      <w:pPr>
        <w:rPr>
          <w:lang w:val="bg-BG"/>
        </w:rPr>
      </w:pPr>
    </w:p>
    <w:p w:rsidR="00EF0BF6" w:rsidRDefault="00EF0BF6" w:rsidP="00120B39">
      <w:pPr>
        <w:rPr>
          <w:lang w:val="bg-BG"/>
        </w:rPr>
      </w:pPr>
    </w:p>
    <w:p w:rsidR="00BB6202" w:rsidRPr="00BB6202" w:rsidRDefault="00BB6202" w:rsidP="00120B39">
      <w:pPr>
        <w:rPr>
          <w:b/>
          <w:u w:val="single"/>
          <w:lang w:val="bg-BG"/>
        </w:rPr>
      </w:pPr>
      <w:r w:rsidRPr="00BB6202">
        <w:rPr>
          <w:b/>
          <w:u w:val="single"/>
          <w:lang w:val="bg-BG"/>
        </w:rPr>
        <w:t>Забележка:</w:t>
      </w:r>
    </w:p>
    <w:p w:rsidR="00337A19" w:rsidRPr="00BB6202" w:rsidRDefault="00337A19" w:rsidP="00337A19">
      <w:pPr>
        <w:ind w:firstLine="708"/>
        <w:jc w:val="both"/>
        <w:rPr>
          <w:lang w:val="bg-BG"/>
        </w:rPr>
      </w:pPr>
      <w:r w:rsidRPr="00BB6202">
        <w:rPr>
          <w:lang w:val="bg-BG"/>
        </w:rPr>
        <w:t>Обект</w:t>
      </w:r>
      <w:r w:rsidRPr="00BB6202">
        <w:rPr>
          <w:rFonts w:eastAsia="Calibri"/>
          <w:b/>
          <w:lang w:val="bg-BG"/>
        </w:rPr>
        <w:t xml:space="preserve"> Комплекс за социално-здравни услуги за деца и семейства – ул. Ивайло № 13</w:t>
      </w:r>
      <w:r>
        <w:rPr>
          <w:color w:val="000000"/>
          <w:lang w:val="bg-BG" w:eastAsia="bg-BG"/>
        </w:rPr>
        <w:t>, записан под № 15</w:t>
      </w:r>
      <w:r w:rsidRPr="00BB6202">
        <w:rPr>
          <w:color w:val="000000"/>
          <w:lang w:val="bg-BG" w:eastAsia="bg-BG"/>
        </w:rPr>
        <w:t xml:space="preserve"> и обект </w:t>
      </w:r>
      <w:r w:rsidRPr="00BB6202">
        <w:rPr>
          <w:b/>
          <w:color w:val="000000"/>
          <w:lang w:val="bg-BG" w:eastAsia="bg-BG"/>
        </w:rPr>
        <w:t xml:space="preserve">Помещения, ползвани от </w:t>
      </w:r>
      <w:proofErr w:type="spellStart"/>
      <w:r w:rsidRPr="00BB6202">
        <w:rPr>
          <w:b/>
          <w:color w:val="000000"/>
          <w:lang w:val="bg-BG" w:eastAsia="bg-BG"/>
        </w:rPr>
        <w:t>ОИЦ­Габрово</w:t>
      </w:r>
      <w:proofErr w:type="spellEnd"/>
      <w:r w:rsidRPr="00BB6202">
        <w:rPr>
          <w:b/>
          <w:color w:val="000000"/>
          <w:lang w:val="bg-BG" w:eastAsia="bg-BG"/>
        </w:rPr>
        <w:t xml:space="preserve"> (95,97кв. м.) и разположени в западно крило, партерен етаж в сградата на Община Габрово</w:t>
      </w:r>
      <w:r w:rsidR="00C613E9">
        <w:rPr>
          <w:color w:val="000000"/>
          <w:lang w:val="bg-BG" w:eastAsia="bg-BG"/>
        </w:rPr>
        <w:t xml:space="preserve">, записан под </w:t>
      </w:r>
      <w:r w:rsidR="00C613E9" w:rsidRPr="00506D55">
        <w:rPr>
          <w:color w:val="000000"/>
          <w:lang w:val="bg-BG" w:eastAsia="bg-BG"/>
        </w:rPr>
        <w:t>№ 45</w:t>
      </w:r>
      <w:bookmarkStart w:id="0" w:name="_GoBack"/>
      <w:bookmarkEnd w:id="0"/>
      <w:r w:rsidRPr="00BB6202">
        <w:rPr>
          <w:color w:val="000000"/>
          <w:lang w:val="bg-BG" w:eastAsia="bg-BG"/>
        </w:rPr>
        <w:t xml:space="preserve">, ще бъдат финансово осигурени от </w:t>
      </w:r>
      <w:proofErr w:type="spellStart"/>
      <w:r w:rsidRPr="00BB6202">
        <w:rPr>
          <w:color w:val="000000"/>
          <w:lang w:val="bg-BG" w:eastAsia="bg-BG"/>
        </w:rPr>
        <w:t>горе</w:t>
      </w:r>
      <w:r>
        <w:rPr>
          <w:color w:val="000000"/>
          <w:lang w:val="bg-BG" w:eastAsia="bg-BG"/>
        </w:rPr>
        <w:t>цитираните</w:t>
      </w:r>
      <w:proofErr w:type="spellEnd"/>
      <w:r>
        <w:rPr>
          <w:color w:val="000000"/>
          <w:lang w:val="bg-BG" w:eastAsia="bg-BG"/>
        </w:rPr>
        <w:t xml:space="preserve"> проекти, съответно до 31.12.2020</w:t>
      </w:r>
      <w:r w:rsidRPr="00BB6202">
        <w:rPr>
          <w:color w:val="000000"/>
          <w:lang w:val="bg-BG" w:eastAsia="bg-BG"/>
        </w:rPr>
        <w:t xml:space="preserve"> г.</w:t>
      </w:r>
      <w:r>
        <w:rPr>
          <w:color w:val="000000"/>
          <w:lang w:val="bg-BG" w:eastAsia="bg-BG"/>
        </w:rPr>
        <w:t xml:space="preserve"> и 31.12.2021г.</w:t>
      </w:r>
      <w:r w:rsidRPr="00BB6202">
        <w:rPr>
          <w:color w:val="000000"/>
          <w:lang w:val="bg-BG" w:eastAsia="bg-BG"/>
        </w:rPr>
        <w:t>, тъй като към тази дата приключват и самите проекти</w:t>
      </w:r>
      <w:r w:rsidRPr="00BB6202">
        <w:rPr>
          <w:color w:val="000000"/>
          <w:lang w:val="en-US" w:eastAsia="bg-BG"/>
        </w:rPr>
        <w:t>.</w:t>
      </w:r>
    </w:p>
    <w:p w:rsidR="00BB6202" w:rsidRPr="00BB6202" w:rsidRDefault="00BB6202" w:rsidP="00337A19">
      <w:pPr>
        <w:ind w:firstLine="708"/>
        <w:jc w:val="both"/>
        <w:rPr>
          <w:lang w:val="bg-BG"/>
        </w:rPr>
      </w:pPr>
    </w:p>
    <w:sectPr w:rsidR="00BB6202" w:rsidRPr="00BB6202" w:rsidSect="00966F13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51F" w:rsidRDefault="0010051F" w:rsidP="00C907E0">
      <w:r>
        <w:separator/>
      </w:r>
    </w:p>
  </w:endnote>
  <w:endnote w:type="continuationSeparator" w:id="0">
    <w:p w:rsidR="0010051F" w:rsidRDefault="0010051F" w:rsidP="00C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51F" w:rsidRDefault="0010051F" w:rsidP="00C907E0">
      <w:r>
        <w:separator/>
      </w:r>
    </w:p>
  </w:footnote>
  <w:footnote w:type="continuationSeparator" w:id="0">
    <w:p w:rsidR="0010051F" w:rsidRDefault="0010051F" w:rsidP="00C9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0368"/>
    <w:multiLevelType w:val="hybridMultilevel"/>
    <w:tmpl w:val="93886932"/>
    <w:lvl w:ilvl="0" w:tplc="1C705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15613"/>
    <w:multiLevelType w:val="hybridMultilevel"/>
    <w:tmpl w:val="9A4CBA4C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06B78"/>
    <w:multiLevelType w:val="hybridMultilevel"/>
    <w:tmpl w:val="79842F0A"/>
    <w:lvl w:ilvl="0" w:tplc="484E6D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BD92A54"/>
    <w:multiLevelType w:val="hybridMultilevel"/>
    <w:tmpl w:val="E9863BAA"/>
    <w:lvl w:ilvl="0" w:tplc="D6CA9F68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4679AE"/>
    <w:multiLevelType w:val="hybridMultilevel"/>
    <w:tmpl w:val="D5DA9F52"/>
    <w:lvl w:ilvl="0" w:tplc="01A2E52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33"/>
    <w:rsid w:val="00016E54"/>
    <w:rsid w:val="00020331"/>
    <w:rsid w:val="000310AB"/>
    <w:rsid w:val="00031483"/>
    <w:rsid w:val="000524D4"/>
    <w:rsid w:val="000700AF"/>
    <w:rsid w:val="00074044"/>
    <w:rsid w:val="000977CB"/>
    <w:rsid w:val="000C17BB"/>
    <w:rsid w:val="000C35EF"/>
    <w:rsid w:val="000E40CB"/>
    <w:rsid w:val="0010051F"/>
    <w:rsid w:val="00117DA6"/>
    <w:rsid w:val="00120B39"/>
    <w:rsid w:val="00125A1A"/>
    <w:rsid w:val="00130C6F"/>
    <w:rsid w:val="00157B71"/>
    <w:rsid w:val="00163FDE"/>
    <w:rsid w:val="00183F51"/>
    <w:rsid w:val="001B1811"/>
    <w:rsid w:val="001B66A8"/>
    <w:rsid w:val="001C49B3"/>
    <w:rsid w:val="002100CE"/>
    <w:rsid w:val="0021347A"/>
    <w:rsid w:val="00213F24"/>
    <w:rsid w:val="002231BF"/>
    <w:rsid w:val="00263E6D"/>
    <w:rsid w:val="0027326C"/>
    <w:rsid w:val="00287F5B"/>
    <w:rsid w:val="00290F63"/>
    <w:rsid w:val="002C5F0F"/>
    <w:rsid w:val="00304239"/>
    <w:rsid w:val="00337A19"/>
    <w:rsid w:val="003C5558"/>
    <w:rsid w:val="003E5685"/>
    <w:rsid w:val="00435183"/>
    <w:rsid w:val="00475C7F"/>
    <w:rsid w:val="00486FB3"/>
    <w:rsid w:val="004A5906"/>
    <w:rsid w:val="004E423F"/>
    <w:rsid w:val="00501E73"/>
    <w:rsid w:val="00506D55"/>
    <w:rsid w:val="005455FB"/>
    <w:rsid w:val="00563DD3"/>
    <w:rsid w:val="005B1164"/>
    <w:rsid w:val="005D4C94"/>
    <w:rsid w:val="00617BB2"/>
    <w:rsid w:val="00626F91"/>
    <w:rsid w:val="006452DE"/>
    <w:rsid w:val="00675565"/>
    <w:rsid w:val="006A609B"/>
    <w:rsid w:val="006C1F1E"/>
    <w:rsid w:val="006C7FDE"/>
    <w:rsid w:val="006E7FD7"/>
    <w:rsid w:val="00715254"/>
    <w:rsid w:val="0076355C"/>
    <w:rsid w:val="00773C6B"/>
    <w:rsid w:val="00776877"/>
    <w:rsid w:val="00791D76"/>
    <w:rsid w:val="007A5FA5"/>
    <w:rsid w:val="007D017E"/>
    <w:rsid w:val="007F2EA0"/>
    <w:rsid w:val="007F4705"/>
    <w:rsid w:val="00800302"/>
    <w:rsid w:val="00802709"/>
    <w:rsid w:val="008268FC"/>
    <w:rsid w:val="00872ECF"/>
    <w:rsid w:val="00886B79"/>
    <w:rsid w:val="00895381"/>
    <w:rsid w:val="008C063D"/>
    <w:rsid w:val="008F60D4"/>
    <w:rsid w:val="0090477B"/>
    <w:rsid w:val="009147DF"/>
    <w:rsid w:val="00966F13"/>
    <w:rsid w:val="0097507F"/>
    <w:rsid w:val="009B681A"/>
    <w:rsid w:val="00A34D0B"/>
    <w:rsid w:val="00A66110"/>
    <w:rsid w:val="00A67CEE"/>
    <w:rsid w:val="00A67F62"/>
    <w:rsid w:val="00A80615"/>
    <w:rsid w:val="00A84216"/>
    <w:rsid w:val="00A95F61"/>
    <w:rsid w:val="00AC03D3"/>
    <w:rsid w:val="00AD054E"/>
    <w:rsid w:val="00B01C37"/>
    <w:rsid w:val="00B167B9"/>
    <w:rsid w:val="00B25293"/>
    <w:rsid w:val="00B305D6"/>
    <w:rsid w:val="00B86733"/>
    <w:rsid w:val="00BB6202"/>
    <w:rsid w:val="00C15166"/>
    <w:rsid w:val="00C524D5"/>
    <w:rsid w:val="00C613E9"/>
    <w:rsid w:val="00C704D1"/>
    <w:rsid w:val="00C907E0"/>
    <w:rsid w:val="00CD56FA"/>
    <w:rsid w:val="00CE09B2"/>
    <w:rsid w:val="00D14554"/>
    <w:rsid w:val="00D1677D"/>
    <w:rsid w:val="00D25484"/>
    <w:rsid w:val="00D51269"/>
    <w:rsid w:val="00D93DB0"/>
    <w:rsid w:val="00D94730"/>
    <w:rsid w:val="00D9563B"/>
    <w:rsid w:val="00DB1773"/>
    <w:rsid w:val="00DD2FA7"/>
    <w:rsid w:val="00DF3B47"/>
    <w:rsid w:val="00E007B8"/>
    <w:rsid w:val="00E93236"/>
    <w:rsid w:val="00EC760B"/>
    <w:rsid w:val="00EE2969"/>
    <w:rsid w:val="00EF0BF6"/>
    <w:rsid w:val="00F46E0C"/>
    <w:rsid w:val="00F7332C"/>
    <w:rsid w:val="00F7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E9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3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3E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74</cp:revision>
  <cp:lastPrinted>2016-11-18T09:33:00Z</cp:lastPrinted>
  <dcterms:created xsi:type="dcterms:W3CDTF">2013-12-11T06:26:00Z</dcterms:created>
  <dcterms:modified xsi:type="dcterms:W3CDTF">2019-08-27T08:10:00Z</dcterms:modified>
</cp:coreProperties>
</file>